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2E" w:rsidRPr="00D47C2E" w:rsidRDefault="00D47C2E" w:rsidP="00D47C2E">
      <w:pPr>
        <w:shd w:val="clear" w:color="auto" w:fill="F5FBFD"/>
        <w:spacing w:after="225" w:line="240" w:lineRule="auto"/>
        <w:jc w:val="center"/>
        <w:outlineLvl w:val="0"/>
        <w:rPr>
          <w:rFonts w:ascii="Arial Black" w:eastAsia="Times New Roman" w:hAnsi="Arial Black" w:cs="Arial"/>
          <w:b/>
          <w:bCs/>
          <w:color w:val="FF0000"/>
          <w:kern w:val="36"/>
          <w:sz w:val="28"/>
          <w:szCs w:val="28"/>
          <w:lang w:val="uk-UA" w:eastAsia="ru-RU"/>
        </w:rPr>
      </w:pPr>
      <w:r w:rsidRPr="00D47C2E">
        <w:rPr>
          <w:rFonts w:ascii="Arial Black" w:eastAsia="Times New Roman" w:hAnsi="Arial Black" w:cs="Arial"/>
          <w:b/>
          <w:bCs/>
          <w:color w:val="FF0000"/>
          <w:kern w:val="36"/>
          <w:sz w:val="28"/>
          <w:szCs w:val="28"/>
          <w:lang w:val="uk-UA" w:eastAsia="ru-RU"/>
        </w:rPr>
        <w:t>Результати моніторингу якості освіти</w:t>
      </w:r>
    </w:p>
    <w:p w:rsidR="00D47C2E" w:rsidRPr="00D47C2E" w:rsidRDefault="00D47C2E" w:rsidP="00D47C2E">
      <w:pPr>
        <w:shd w:val="clear" w:color="auto" w:fill="F5FBFD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b/>
          <w:bCs/>
          <w:color w:val="A52A2A"/>
          <w:sz w:val="28"/>
          <w:szCs w:val="28"/>
          <w:bdr w:val="none" w:sz="0" w:space="0" w:color="auto" w:frame="1"/>
          <w:lang w:val="uk-UA" w:eastAsia="ru-RU"/>
        </w:rPr>
        <w:t>РЕЗУЛЬТАТИ МОНІТОРИНГУ ЯКОСТІ ОСВІТИ СТАНОМ НА ВЕРЕСЕНЬ</w:t>
      </w:r>
    </w:p>
    <w:p w:rsidR="00D47C2E" w:rsidRPr="00D47C2E" w:rsidRDefault="00D47C2E" w:rsidP="00D47C2E">
      <w:pPr>
        <w:shd w:val="clear" w:color="auto" w:fill="F5FBFD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b/>
          <w:bCs/>
          <w:color w:val="A52A2A"/>
          <w:sz w:val="28"/>
          <w:szCs w:val="28"/>
          <w:bdr w:val="none" w:sz="0" w:space="0" w:color="auto" w:frame="1"/>
          <w:lang w:val="uk-UA" w:eastAsia="ru-RU"/>
        </w:rPr>
        <w:t>2021/2022 НАВЧАЛЬНОГО РОКУ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     У період з 02.09.2021 р. по 15.09.2021 р. у закладі дошкільної освіти всі педагоги, залучені до освітнього процесу, проводили вхідний моніторинг рівня досягнень та засвоєння програмних вимог станом на початок 2021-2022 навчального року.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   Для проведення цілеспрямованого і повного комплексного оцінювання рівня засвоєння програмового матеріалу дошкільниками педагоги оцінювали досягнення дітей за показниками (критеріями, моделями) всіх семи освітніх ліній: «Гра дитини», «Особистість дитини», «Дитина в соціумі», «Дитина в природньому довкіллі», «Дитина у світі культури», «Дитина в сенсорно-пізнавальному просторі», «Мовлення дитини». Для кожної вікової групи ці критерії індивідуальні, добирають їх з усіх розділів освітньої програми, узгоджуючи з освітніми лініями Базового компонента дошкільної освіти. Таблиці оцінювання скомпоновані відповідно до віку дитини (ясельний вік, середній дошкільний вік, старший дошкільний вік). Для стимулювання розвитку дітей і своєчасного виявлення та усунення недоліків в освітньому процесі моніторинг рівня досягнень здійснюється двічі на рік (вересень, травень).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   Під час комплексного оцінювання педагоги враховували три основні принципи: створення умов для розкриття певних знань, максимальна реалізація навичок дитини, спрямованість на підвищення результативності освітнього процесу. Також фахівці дотримувались певного алгоритму: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-         Використання діагностичного інструментарію;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-         Використання методів і прийомів (методика обстеження), які допомагають виявити фактичний різнобічний рівень розвитку дитини;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-         За результатами освітньої роботи – визначення рівня засвоєння знань (високий, достатній, середній, низький).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    Для здійснення моніторингу педагоги проводили: спостереження за дітьми (безпосередні, опосередковані), міні-заняття, дидактичні ігри та вправи, розвивальні ігри, бесіди. Також використовували доручення, як один із видів природного експерименту, вивчали продукти праці дошкільнят (малювання, ліплення, аплікації, конструювання, художньої праці, мовленнєвої творчості).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     Отримані результати дали  педагогам змогу визначити, які з пройдених тем діти виявили низький рівень досягнень, а тому важливим буде впродовж 2021/2022 навчального року посилення роботи з відповідної теми, перегляд запланованих форм роботи, тем, тощо.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lastRenderedPageBreak/>
        <w:t>    Отже, в результаті проведеної роботи на початок навчального року маємо такі якісні показники моніторингу рівня досягнень вихованців ЗДО (за зведеною таблицею по ЗДО):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    Отже, в цілому по ЗДО маємо наступні показники моніторингу рівня освітніх досягнень вихованців.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right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Таблиця 1</w:t>
      </w:r>
    </w:p>
    <w:p w:rsidR="00D47C2E" w:rsidRPr="00D47C2E" w:rsidRDefault="00D47C2E" w:rsidP="00D47C2E">
      <w:pPr>
        <w:shd w:val="clear" w:color="auto" w:fill="F5FBFD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Порівняльні якісні показники засвоєння програмних вимог</w:t>
      </w: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br/>
        <w:t>Базового компоненту дошкільної освіти за 2021/2022 навчальний рік</w:t>
      </w:r>
    </w:p>
    <w:tbl>
      <w:tblPr>
        <w:tblStyle w:val="3-2"/>
        <w:tblW w:w="10491" w:type="dxa"/>
        <w:tblInd w:w="-318" w:type="dxa"/>
        <w:tblLook w:val="04A0" w:firstRow="1" w:lastRow="0" w:firstColumn="1" w:lastColumn="0" w:noHBand="0" w:noVBand="1"/>
      </w:tblPr>
      <w:tblGrid>
        <w:gridCol w:w="870"/>
        <w:gridCol w:w="6326"/>
        <w:gridCol w:w="3295"/>
      </w:tblGrid>
      <w:tr w:rsidR="00D47C2E" w:rsidRPr="00D47C2E" w:rsidTr="00D4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26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 лінії</w:t>
            </w:r>
          </w:p>
        </w:tc>
        <w:tc>
          <w:tcPr>
            <w:tcW w:w="3295" w:type="dxa"/>
            <w:hideMark/>
          </w:tcPr>
          <w:p w:rsidR="00D47C2E" w:rsidRPr="00D47C2E" w:rsidRDefault="00D47C2E" w:rsidP="00D47C2E">
            <w:pPr>
              <w:spacing w:before="100" w:beforeAutospacing="1" w:after="225" w:line="28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Показник на вересень 2021р</w:t>
            </w:r>
          </w:p>
          <w:p w:rsidR="00D47C2E" w:rsidRPr="00D47C2E" w:rsidRDefault="00D47C2E" w:rsidP="00D47C2E">
            <w:pPr>
              <w:spacing w:before="225" w:line="28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%</w:t>
            </w:r>
          </w:p>
        </w:tc>
      </w:tr>
      <w:tr w:rsidR="00D47C2E" w:rsidRPr="00D47C2E" w:rsidTr="00D4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326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 лінія «Особистість дитини»</w:t>
            </w:r>
          </w:p>
        </w:tc>
        <w:tc>
          <w:tcPr>
            <w:tcW w:w="3295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</w:tr>
      <w:tr w:rsidR="00D47C2E" w:rsidRPr="00D47C2E" w:rsidTr="00D4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326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 лінія «Дитина в соціумі»</w:t>
            </w:r>
          </w:p>
        </w:tc>
        <w:tc>
          <w:tcPr>
            <w:tcW w:w="3295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</w:tr>
      <w:tr w:rsidR="00D47C2E" w:rsidRPr="00D47C2E" w:rsidTr="00D4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326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 лінія «Дитина в природному довкіллі»</w:t>
            </w:r>
          </w:p>
        </w:tc>
        <w:tc>
          <w:tcPr>
            <w:tcW w:w="3295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</w:tr>
      <w:tr w:rsidR="00D47C2E" w:rsidRPr="00D47C2E" w:rsidTr="00D4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326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 лінія «Дитина у світі культури»</w:t>
            </w:r>
          </w:p>
        </w:tc>
        <w:tc>
          <w:tcPr>
            <w:tcW w:w="3295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</w:tr>
      <w:tr w:rsidR="00D47C2E" w:rsidRPr="00D47C2E" w:rsidTr="00D4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326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 лінія «Гра дитини»</w:t>
            </w:r>
          </w:p>
        </w:tc>
        <w:tc>
          <w:tcPr>
            <w:tcW w:w="3295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</w:tr>
      <w:tr w:rsidR="00D47C2E" w:rsidRPr="00D47C2E" w:rsidTr="00D47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326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 лінія «Дитина в сенсорно-пізнавальному просторі»</w:t>
            </w:r>
          </w:p>
        </w:tc>
        <w:tc>
          <w:tcPr>
            <w:tcW w:w="3295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</w:tr>
      <w:tr w:rsidR="00D47C2E" w:rsidRPr="00D47C2E" w:rsidTr="00D4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326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Освітня лінія «Мовлення дитини»</w:t>
            </w:r>
          </w:p>
        </w:tc>
        <w:tc>
          <w:tcPr>
            <w:tcW w:w="3295" w:type="dxa"/>
            <w:hideMark/>
          </w:tcPr>
          <w:p w:rsidR="00D47C2E" w:rsidRPr="00D47C2E" w:rsidRDefault="00D47C2E" w:rsidP="00D47C2E">
            <w:pPr>
              <w:spacing w:before="100" w:beforeAutospacing="1" w:line="28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7C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</w:tr>
    </w:tbl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     Впродовж поточного навчального року педагогами заплановано проведення освітньої роботи, яка буде спрямована на покращення показника рівня формування компетенцій дітей. 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      Для покращення ефективності показників рівня досягнень дітей дошкільного віку педагоги працюватимуть впродовж поточного навчального року спільно з батьками, залучаючи їх до освітнього процесу під час різних режимних моментів.</w:t>
      </w:r>
    </w:p>
    <w:p w:rsidR="00D47C2E" w:rsidRPr="00D47C2E" w:rsidRDefault="00D47C2E" w:rsidP="00D47C2E">
      <w:pPr>
        <w:shd w:val="clear" w:color="auto" w:fill="F5FBFD"/>
        <w:spacing w:before="225" w:after="225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      Таким чином, під час подальших комплексних оцінювань педагоги будуть створювати умови для всебічного формування </w:t>
      </w:r>
      <w:proofErr w:type="spellStart"/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компетентностей</w:t>
      </w:r>
      <w:proofErr w:type="spellEnd"/>
      <w:r w:rsidRPr="00D47C2E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 xml:space="preserve"> згідно віку</w:t>
      </w:r>
    </w:p>
    <w:p w:rsidR="00A92785" w:rsidRDefault="00A92785"/>
    <w:sectPr w:rsidR="00A92785" w:rsidSect="00D47C2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2E"/>
    <w:rsid w:val="00A92785"/>
    <w:rsid w:val="00D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2">
    <w:name w:val="Medium Grid 3 Accent 2"/>
    <w:basedOn w:val="a1"/>
    <w:uiPriority w:val="69"/>
    <w:rsid w:val="00D47C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2">
    <w:name w:val="Medium Grid 3 Accent 2"/>
    <w:basedOn w:val="a1"/>
    <w:uiPriority w:val="69"/>
    <w:rsid w:val="00D47C2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2022-11-03T09:37:00Z</dcterms:created>
  <dcterms:modified xsi:type="dcterms:W3CDTF">2022-11-03T09:41:00Z</dcterms:modified>
</cp:coreProperties>
</file>